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5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21"/>
        <w:gridCol w:w="1890"/>
        <w:gridCol w:w="658"/>
        <w:gridCol w:w="808"/>
        <w:gridCol w:w="814"/>
        <w:gridCol w:w="646"/>
        <w:gridCol w:w="2026"/>
        <w:gridCol w:w="1140"/>
        <w:gridCol w:w="1368"/>
        <w:gridCol w:w="1499"/>
        <w:gridCol w:w="1499"/>
        <w:gridCol w:w="651"/>
      </w:tblGrid>
      <w:tr w:rsidR="000F7463" w:rsidRPr="000F7463" w14:paraId="300C7281" w14:textId="77777777" w:rsidTr="000F7463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left w:val="single" w:sz="8" w:space="0" w:color="C5C5C5"/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B0D1EB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FFFFFF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720B1A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FFFFFF"/>
                <w:sz w:val="16"/>
                <w:szCs w:val="16"/>
                <w:lang w:val="en-US"/>
              </w:rPr>
              <w:t>type2</w:t>
            </w:r>
          </w:p>
        </w:tc>
        <w:tc>
          <w:tcPr>
            <w:tcW w:w="1890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209920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FFFFFF"/>
                <w:sz w:val="16"/>
                <w:szCs w:val="16"/>
                <w:lang w:val="en-US"/>
              </w:rPr>
              <w:t>type3</w:t>
            </w:r>
          </w:p>
        </w:tc>
        <w:tc>
          <w:tcPr>
            <w:tcW w:w="65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9F0856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FFFFFF"/>
                <w:sz w:val="16"/>
                <w:szCs w:val="16"/>
                <w:lang w:val="en-US"/>
              </w:rPr>
              <w:t>code</w:t>
            </w:r>
          </w:p>
        </w:tc>
        <w:tc>
          <w:tcPr>
            <w:tcW w:w="80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0FAF6C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FFFFFF"/>
                <w:sz w:val="16"/>
                <w:szCs w:val="16"/>
                <w:lang w:val="en-US"/>
              </w:rPr>
              <w:t>custom</w:t>
            </w:r>
          </w:p>
        </w:tc>
        <w:tc>
          <w:tcPr>
            <w:tcW w:w="814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C9AD75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FFFFFF"/>
                <w:sz w:val="16"/>
                <w:szCs w:val="16"/>
                <w:lang w:val="en-US"/>
              </w:rPr>
              <w:t>electrode gap</w:t>
            </w:r>
          </w:p>
        </w:tc>
        <w:tc>
          <w:tcPr>
            <w:tcW w:w="646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1038A4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FFFFFF"/>
                <w:sz w:val="16"/>
                <w:szCs w:val="16"/>
                <w:lang w:val="en-US"/>
              </w:rPr>
              <w:t>gasket/seal</w:t>
            </w:r>
          </w:p>
        </w:tc>
        <w:tc>
          <w:tcPr>
            <w:tcW w:w="2026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59F54C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FFFFFF"/>
                <w:sz w:val="16"/>
                <w:szCs w:val="16"/>
                <w:lang w:val="en-US"/>
              </w:rPr>
              <w:t>Interval</w:t>
            </w:r>
          </w:p>
        </w:tc>
        <w:tc>
          <w:tcPr>
            <w:tcW w:w="1140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24390D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FFFFFF"/>
                <w:sz w:val="16"/>
                <w:szCs w:val="16"/>
                <w:lang w:val="en-US"/>
              </w:rPr>
              <w:t>key dimensions</w:t>
            </w:r>
          </w:p>
        </w:tc>
        <w:tc>
          <w:tcPr>
            <w:tcW w:w="136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AD9CC2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FFFFFF"/>
                <w:sz w:val="16"/>
                <w:szCs w:val="16"/>
                <w:lang w:val="en-US"/>
              </w:rPr>
              <w:t>thread length</w:t>
            </w:r>
          </w:p>
        </w:tc>
        <w:tc>
          <w:tcPr>
            <w:tcW w:w="1499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63B430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FFFFFF"/>
                <w:sz w:val="16"/>
                <w:szCs w:val="16"/>
                <w:lang w:val="en-US"/>
              </w:rPr>
              <w:t>thread</w:t>
            </w:r>
          </w:p>
        </w:tc>
        <w:tc>
          <w:tcPr>
            <w:tcW w:w="1499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047D10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FFFFFF"/>
                <w:sz w:val="16"/>
                <w:szCs w:val="16"/>
                <w:lang w:val="en-US"/>
              </w:rPr>
              <w:t>recommended tightening torque</w:t>
            </w:r>
          </w:p>
        </w:tc>
        <w:tc>
          <w:tcPr>
            <w:tcW w:w="651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3EB0AB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FFFFFF"/>
                <w:sz w:val="16"/>
                <w:szCs w:val="16"/>
                <w:lang w:val="en-US"/>
              </w:rPr>
              <w:t>detail</w:t>
            </w:r>
          </w:p>
        </w:tc>
      </w:tr>
      <w:tr w:rsidR="000F7463" w:rsidRPr="000F7463" w14:paraId="1A7F7CC2" w14:textId="77777777" w:rsidTr="000F74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91855E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A-line 25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B6646E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25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379E69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RR15YPY-1</w:t>
            </w:r>
          </w:p>
        </w:tc>
        <w:tc>
          <w:tcPr>
            <w:tcW w:w="65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C502CE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1455</w:t>
            </w:r>
          </w:p>
        </w:tc>
        <w:tc>
          <w:tcPr>
            <w:tcW w:w="8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095873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F9315C9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1,1</w:t>
            </w:r>
          </w:p>
        </w:tc>
        <w:tc>
          <w:tcPr>
            <w:tcW w:w="64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B789F9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0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34FA02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max. 100.000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F6815C9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18B1E9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25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6E1514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F2B8D83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E0ADFC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0F7463" w:rsidRPr="000F7463" w14:paraId="11D2F8F6" w14:textId="77777777" w:rsidTr="000F74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E1DAA5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A-line 31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8DC050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31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1784C5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GR17YPY-1</w:t>
            </w:r>
          </w:p>
        </w:tc>
        <w:tc>
          <w:tcPr>
            <w:tcW w:w="65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4D4CE4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1454</w:t>
            </w:r>
          </w:p>
        </w:tc>
        <w:tc>
          <w:tcPr>
            <w:tcW w:w="8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8B79B5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C8D50C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1,1</w:t>
            </w:r>
          </w:p>
        </w:tc>
        <w:tc>
          <w:tcPr>
            <w:tcW w:w="64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A1DAFD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0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5B0D80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max. 100.000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21CF6E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1F5FF7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B158A0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A1E06C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2B5119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0F7463" w:rsidRPr="000F7463" w14:paraId="0589181D" w14:textId="77777777" w:rsidTr="000F74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A5B6C7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A-line 35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61E017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35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DE8622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DR15YPY-1</w:t>
            </w:r>
          </w:p>
        </w:tc>
        <w:tc>
          <w:tcPr>
            <w:tcW w:w="65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CC8D88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1452</w:t>
            </w:r>
          </w:p>
        </w:tc>
        <w:tc>
          <w:tcPr>
            <w:tcW w:w="8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B5E89AC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D481A5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1,1</w:t>
            </w:r>
          </w:p>
        </w:tc>
        <w:tc>
          <w:tcPr>
            <w:tcW w:w="64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7E81F0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0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B4BBCB6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max. 100.000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937AF1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E04DD0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15EB5F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F367F1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AE74685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0F7463" w:rsidRPr="000F7463" w14:paraId="338E1A64" w14:textId="77777777" w:rsidTr="000F7463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6EC20F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A-line 40</w:t>
            </w:r>
          </w:p>
        </w:tc>
        <w:tc>
          <w:tcPr>
            <w:tcW w:w="52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17BC1F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40</w:t>
            </w:r>
          </w:p>
        </w:tc>
        <w:tc>
          <w:tcPr>
            <w:tcW w:w="189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98E912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ER15YPY-1</w:t>
            </w:r>
          </w:p>
        </w:tc>
        <w:tc>
          <w:tcPr>
            <w:tcW w:w="65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324277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1552</w:t>
            </w:r>
          </w:p>
        </w:tc>
        <w:tc>
          <w:tcPr>
            <w:tcW w:w="80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2C8A80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7CA1DFA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1,0</w:t>
            </w:r>
          </w:p>
        </w:tc>
        <w:tc>
          <w:tcPr>
            <w:tcW w:w="64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ECD29D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0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58C639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max. 100.00 km</w:t>
            </w:r>
          </w:p>
        </w:tc>
        <w:tc>
          <w:tcPr>
            <w:tcW w:w="114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7B955D7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36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1F10D6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D5EBFC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49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CB0154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0F746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FEEB1A" w14:textId="77777777" w:rsidR="000F7463" w:rsidRPr="000F7463" w:rsidRDefault="000F746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</w:tbl>
    <w:p w14:paraId="4AB9AD66" w14:textId="77777777" w:rsidR="000F7463" w:rsidRPr="000F7463" w:rsidRDefault="000F7463" w:rsidP="000F7463">
      <w:pPr>
        <w:rPr>
          <w:sz w:val="16"/>
          <w:szCs w:val="16"/>
        </w:rPr>
      </w:pPr>
    </w:p>
    <w:sectPr w:rsidR="000F7463" w:rsidRPr="000F7463" w:rsidSect="00C04F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A"/>
    <w:rsid w:val="000F7463"/>
    <w:rsid w:val="00613E8A"/>
    <w:rsid w:val="00C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51486"/>
  <w15:chartTrackingRefBased/>
  <w15:docId w15:val="{BBA2E8D0-A77F-D240-A9AA-EF5AAEA1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2020-10-24T13:11:00Z</dcterms:created>
  <dcterms:modified xsi:type="dcterms:W3CDTF">2020-10-24T13:11:00Z</dcterms:modified>
</cp:coreProperties>
</file>